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AB84A3B" w:rsidR="00092B6D" w:rsidRPr="00092B6D" w:rsidRDefault="000973AC" w:rsidP="00092B6D">
          <w:pPr>
            <w:shd w:val="clear" w:color="auto" w:fill="FFFFFF"/>
            <w:spacing w:after="0"/>
            <w:jc w:val="center"/>
            <w:rPr>
              <w:rStyle w:val="Hyperlink"/>
              <w:rFonts w:cstheme="minorHAnsi"/>
              <w:b/>
              <w:bCs/>
              <w:noProof/>
              <w:sz w:val="28"/>
              <w:szCs w:val="28"/>
            </w:rPr>
          </w:pPr>
          <w:r>
            <w:rPr>
              <w:rStyle w:val="Hyperlink"/>
              <w:rFonts w:cstheme="minorHAnsi"/>
              <w:b/>
              <w:bCs/>
              <w:noProof/>
              <w:sz w:val="28"/>
              <w:szCs w:val="28"/>
            </w:rPr>
            <w:t>MAŽAVERČIO INVENTORIAUS</w:t>
          </w:r>
          <w:r w:rsidR="00374B18">
            <w:rPr>
              <w:rStyle w:val="Hyperlink"/>
              <w:rFonts w:cstheme="minorHAnsi"/>
              <w:b/>
              <w:bCs/>
              <w:noProof/>
              <w:sz w:val="28"/>
              <w:szCs w:val="28"/>
            </w:rPr>
            <w:t xml:space="preserve"> PIRKIMAS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401160A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0069269B">
              <w:rPr>
                <w:rStyle w:val="Hyperlink"/>
                <w:rFonts w:cstheme="minorHAnsi"/>
                <w:webHidden/>
              </w:rPr>
              <w:t>2</w:t>
            </w:r>
          </w:hyperlink>
        </w:p>
        <w:p w14:paraId="208265A9" w14:textId="308B5ADA"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69269B">
              <w:rPr>
                <w:rStyle w:val="Hyperlink"/>
                <w:rFonts w:cstheme="minorHAnsi"/>
                <w:webHidden/>
              </w:rPr>
              <w:t>3</w:t>
            </w:r>
          </w:hyperlink>
        </w:p>
        <w:p w14:paraId="4582C6C8" w14:textId="5F7C3999"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69269B">
              <w:rPr>
                <w:rStyle w:val="Hyperlink"/>
                <w:rFonts w:cstheme="minorHAnsi"/>
                <w:webHidden/>
              </w:rPr>
              <w:t>4</w:t>
            </w:r>
          </w:hyperlink>
        </w:p>
        <w:p w14:paraId="4510BDF3" w14:textId="6BED6B09"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69269B">
              <w:rPr>
                <w:rStyle w:val="Hyperlink"/>
                <w:rFonts w:cstheme="minorHAnsi"/>
                <w:webHidden/>
              </w:rPr>
              <w:t>4</w:t>
            </w:r>
          </w:hyperlink>
        </w:p>
        <w:p w14:paraId="2E53DE35" w14:textId="69949B7B"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69269B">
              <w:rPr>
                <w:rStyle w:val="Hyperlink"/>
                <w:rFonts w:cstheme="minorHAnsi"/>
                <w:webHidden/>
              </w:rPr>
              <w:t>4</w:t>
            </w:r>
          </w:hyperlink>
        </w:p>
        <w:p w14:paraId="5979F031" w14:textId="5CE00F1D"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r>
            <w:r w:rsidR="0069269B">
              <w:rPr>
                <w:rStyle w:val="Hyperlink"/>
                <w:rFonts w:cstheme="minorHAnsi"/>
                <w:webHidden/>
              </w:rPr>
              <w:t>4</w:t>
            </w:r>
          </w:hyperlink>
        </w:p>
        <w:p w14:paraId="2838B4B8" w14:textId="77C2338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sidR="0069269B">
            <w:rPr>
              <w:rStyle w:val="Hyperlink"/>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2DDBEE6" w:rsidR="002D7F06" w:rsidRPr="00F51E3B" w:rsidRDefault="00E322DE" w:rsidP="00250214">
      <w:pPr>
        <w:pStyle w:val="ListParagraph"/>
        <w:numPr>
          <w:ilvl w:val="1"/>
          <w:numId w:val="1"/>
        </w:numPr>
        <w:spacing w:after="0" w:line="20" w:lineRule="atLeast"/>
        <w:ind w:left="0" w:firstLine="567"/>
        <w:jc w:val="both"/>
        <w:rPr>
          <w:rFonts w:cstheme="minorHAnsi"/>
        </w:rPr>
      </w:pPr>
      <w:r w:rsidRPr="00F51E3B">
        <w:rPr>
          <w:rFonts w:cstheme="minorHAnsi"/>
        </w:rPr>
        <w:t>Viešoji įstaiga CPO LT (toliau – CPO LT arba perkančioji organizacija) vykdo viešąjį pirkimą atviro konkurso būdu (toliau – pirkimas).</w:t>
      </w:r>
      <w:r w:rsidR="00CF27E7" w:rsidRPr="00F51E3B">
        <w:rPr>
          <w:rFonts w:ascii="Times New Roman" w:eastAsia="Times New Roman" w:hAnsi="Times New Roman" w:cs="Times New Roman"/>
        </w:rPr>
        <w:t xml:space="preserve"> </w:t>
      </w:r>
      <w:r w:rsidR="00CF27E7" w:rsidRPr="00F51E3B">
        <w:rPr>
          <w:rFonts w:cstheme="minorHAnsi"/>
        </w:rPr>
        <w:t xml:space="preserve">CPO LT kontaktinis asmuo – </w:t>
      </w:r>
      <w:r w:rsidR="00374B18" w:rsidRPr="00F51E3B">
        <w:rPr>
          <w:rFonts w:cstheme="minorHAnsi"/>
          <w:noProof/>
        </w:rPr>
        <w:t>Jurga Kuzmaitė</w:t>
      </w:r>
      <w:r w:rsidR="00CF27E7" w:rsidRPr="00F51E3B">
        <w:rPr>
          <w:rFonts w:cstheme="minorHAnsi"/>
          <w:noProof/>
        </w:rPr>
        <w:t xml:space="preserve">, tel. </w:t>
      </w:r>
      <w:r w:rsidR="006E31F9" w:rsidRPr="00F51E3B">
        <w:rPr>
          <w:rFonts w:cstheme="minorHAnsi"/>
          <w:noProof/>
        </w:rPr>
        <w:t>+370 667 21157</w:t>
      </w:r>
      <w:r w:rsidR="00CF27E7" w:rsidRPr="00F51E3B">
        <w:rPr>
          <w:rFonts w:cstheme="minorHAnsi"/>
          <w:noProof/>
        </w:rPr>
        <w:t xml:space="preserve">, el. p. </w:t>
      </w:r>
      <w:r w:rsidR="006E31F9" w:rsidRPr="00F51E3B">
        <w:rPr>
          <w:rFonts w:cstheme="minorHAnsi"/>
          <w:noProof/>
        </w:rPr>
        <w:t>jurga.kuzmaite@cpo.lt</w:t>
      </w:r>
      <w:r w:rsidR="00CF27E7" w:rsidRPr="00F51E3B">
        <w:rPr>
          <w:rFonts w:cstheme="minorHAnsi"/>
          <w:noProof/>
        </w:rPr>
        <w:t>.</w:t>
      </w:r>
    </w:p>
    <w:p w14:paraId="6446701F" w14:textId="7E7781F8" w:rsidR="00E32C8E" w:rsidRPr="00F51E3B" w:rsidRDefault="00F7237E" w:rsidP="00F51E3B">
      <w:pPr>
        <w:spacing w:after="0" w:line="240" w:lineRule="auto"/>
        <w:ind w:firstLine="567"/>
        <w:jc w:val="both"/>
        <w:rPr>
          <w:rFonts w:eastAsia="Calibri"/>
        </w:rPr>
      </w:pPr>
      <w:r w:rsidRPr="00F51E3B">
        <w:rPr>
          <w:rFonts w:cstheme="minorHAnsi"/>
        </w:rPr>
        <w:t>1.2.</w:t>
      </w:r>
      <w:r w:rsidR="00B54C1D" w:rsidRPr="00F51E3B">
        <w:rPr>
          <w:rFonts w:cstheme="minorHAnsi"/>
        </w:rPr>
        <w:t xml:space="preserve"> </w:t>
      </w:r>
      <w:r w:rsidR="0026746D" w:rsidRPr="00F51E3B">
        <w:rPr>
          <w:rFonts w:eastAsia="Calibri"/>
        </w:rPr>
        <w:t>CPO LT p</w:t>
      </w:r>
      <w:r w:rsidR="00E32C8E" w:rsidRPr="00F51E3B">
        <w:rPr>
          <w:rFonts w:eastAsia="Calibri"/>
        </w:rPr>
        <w:t>irkimą</w:t>
      </w:r>
      <w:r w:rsidR="009F18CF" w:rsidRPr="00F51E3B">
        <w:rPr>
          <w:rFonts w:eastAsia="Calibri"/>
        </w:rPr>
        <w:t xml:space="preserve"> </w:t>
      </w:r>
      <w:r w:rsidR="00E32C8E" w:rsidRPr="00F51E3B">
        <w:rPr>
          <w:rFonts w:eastAsia="Calibri"/>
        </w:rPr>
        <w:t xml:space="preserve">atlieka </w:t>
      </w:r>
      <w:r w:rsidR="0026746D" w:rsidRPr="00F51E3B">
        <w:rPr>
          <w:rFonts w:eastAsia="Calibri"/>
        </w:rPr>
        <w:t>kit</w:t>
      </w:r>
      <w:r w:rsidR="00BD41D4" w:rsidRPr="00F51E3B">
        <w:rPr>
          <w:rFonts w:eastAsia="Calibri"/>
        </w:rPr>
        <w:t>ai</w:t>
      </w:r>
      <w:r w:rsidR="0026746D" w:rsidRPr="00F51E3B">
        <w:rPr>
          <w:rFonts w:eastAsia="Calibri"/>
        </w:rPr>
        <w:t xml:space="preserve"> perkanči</w:t>
      </w:r>
      <w:r w:rsidR="00AD44EC" w:rsidRPr="00F51E3B">
        <w:rPr>
          <w:rFonts w:eastAsia="Calibri"/>
        </w:rPr>
        <w:t>a</w:t>
      </w:r>
      <w:r w:rsidR="00BD41D4" w:rsidRPr="00F51E3B">
        <w:rPr>
          <w:rFonts w:eastAsia="Calibri"/>
        </w:rPr>
        <w:t xml:space="preserve">jai </w:t>
      </w:r>
      <w:r w:rsidR="0026746D" w:rsidRPr="00F51E3B">
        <w:rPr>
          <w:rFonts w:eastAsia="Calibri"/>
        </w:rPr>
        <w:t>organizacij</w:t>
      </w:r>
      <w:r w:rsidR="00BD41D4" w:rsidRPr="00F51E3B">
        <w:rPr>
          <w:rFonts w:eastAsia="Calibri"/>
        </w:rPr>
        <w:t>ai</w:t>
      </w:r>
      <w:r w:rsidR="00E32C8E" w:rsidRPr="00F51E3B">
        <w:rPr>
          <w:rFonts w:eastAsia="Calibri"/>
        </w:rPr>
        <w:t>:</w:t>
      </w:r>
      <w:r w:rsidR="003C4C15" w:rsidRPr="00F51E3B">
        <w:rPr>
          <w:rFonts w:cstheme="minorHAnsi"/>
          <w:i/>
          <w:iCs/>
        </w:rPr>
        <w:t xml:space="preserve"> </w:t>
      </w:r>
      <w:r w:rsidR="003C4C15" w:rsidRPr="00F51E3B">
        <w:rPr>
          <w:rFonts w:cstheme="minorHAnsi"/>
        </w:rPr>
        <w:t>Lietuvos sveikatos mokslų universiteto Kauno ligoninė VŠĮ</w:t>
      </w:r>
      <w:r w:rsidR="0069141C" w:rsidRPr="00F51E3B">
        <w:rPr>
          <w:rFonts w:ascii="Calibri" w:eastAsia="Calibri" w:hAnsi="Calibri" w:cs="Calibri"/>
        </w:rPr>
        <w:t>.</w:t>
      </w:r>
      <w:r w:rsidR="00F143EB" w:rsidRPr="00F51E3B">
        <w:rPr>
          <w:rFonts w:ascii="Calibri" w:eastAsia="Calibri" w:hAnsi="Calibri" w:cs="Calibri"/>
        </w:rPr>
        <w:t xml:space="preserve"> </w:t>
      </w:r>
      <w:r w:rsidR="00121BEA" w:rsidRPr="00F51E3B">
        <w:rPr>
          <w:rFonts w:ascii="Calibri" w:eastAsia="Calibri" w:hAnsi="Calibri" w:cs="Calibri"/>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51E3B">
        <w:rPr>
          <w:rFonts w:ascii="Calibri" w:eastAsia="Calibri" w:hAnsi="Calibri" w:cs="Calibri"/>
        </w:rPr>
        <w:t>pirkimo objekto apžiūra</w:t>
      </w:r>
      <w:r w:rsidR="001D3CB4" w:rsidRPr="00F51E3B">
        <w:rPr>
          <w:rFonts w:ascii="Calibri" w:eastAsia="Calibri" w:hAnsi="Calibri" w:cs="Calibri"/>
        </w:rPr>
        <w:t xml:space="preserve">, </w:t>
      </w:r>
      <w:r w:rsidR="00976748" w:rsidRPr="00F51E3B">
        <w:rPr>
          <w:rFonts w:ascii="Calibri" w:eastAsia="Calibri" w:hAnsi="Calibri" w:cs="Calibri"/>
        </w:rPr>
        <w:t xml:space="preserve">kreipimusi į kompetentingas institucijas dėl patikros, susijusios su nacionalinio saugumo reikalavimais, </w:t>
      </w:r>
      <w:r w:rsidR="00121BEA" w:rsidRPr="00F51E3B">
        <w:rPr>
          <w:rFonts w:ascii="Calibri" w:eastAsia="Calibri" w:hAnsi="Calibri" w:cs="Calibri"/>
        </w:rPr>
        <w:t xml:space="preserve">perkančiąja organizacija laikoma ta perkančioji organizacija, su kuria bus sudaryta sutartis. </w:t>
      </w:r>
      <w:r w:rsidR="00E32C8E" w:rsidRPr="00F51E3B">
        <w:rPr>
          <w:rFonts w:eastAsia="Calibri"/>
        </w:rPr>
        <w:t xml:space="preserve">Sutartį </w:t>
      </w:r>
      <w:r w:rsidR="00E32C8E" w:rsidRPr="00F51E3B">
        <w:rPr>
          <w:rFonts w:eastAsia="Calibri"/>
          <w:noProof/>
        </w:rPr>
        <w:t xml:space="preserve">pasirašys </w:t>
      </w:r>
      <w:r w:rsidR="003C4C15" w:rsidRPr="00F51E3B">
        <w:rPr>
          <w:rFonts w:cstheme="minorHAnsi"/>
        </w:rPr>
        <w:t>Lietuvos sveikatos mokslų universiteto Kauno ligoninė VŠĮ</w:t>
      </w:r>
      <w:r w:rsidR="003C4C15" w:rsidRPr="00F51E3B">
        <w:rPr>
          <w:rFonts w:eastAsia="Calibri"/>
        </w:rPr>
        <w:t>.</w:t>
      </w:r>
      <w:r w:rsidR="002B2FCD" w:rsidRPr="00F51E3B">
        <w:rPr>
          <w:rFonts w:eastAsia="Calibri"/>
        </w:rPr>
        <w:t xml:space="preserve"> </w:t>
      </w:r>
    </w:p>
    <w:p w14:paraId="2239DD1B" w14:textId="449EF31B" w:rsidR="003C4C15" w:rsidRPr="00F51E3B" w:rsidRDefault="002F5F8E" w:rsidP="00F51E3B">
      <w:pPr>
        <w:pStyle w:val="ListParagraph"/>
        <w:spacing w:after="0" w:line="240" w:lineRule="auto"/>
        <w:ind w:left="0" w:firstLine="567"/>
        <w:jc w:val="both"/>
        <w:rPr>
          <w:rFonts w:eastAsia="Calibri"/>
        </w:rPr>
      </w:pPr>
      <w:r w:rsidRPr="00F51E3B">
        <w:t xml:space="preserve">1.3. </w:t>
      </w:r>
      <w:r w:rsidR="007D6857" w:rsidRPr="00F51E3B">
        <w:t>Pirkimas</w:t>
      </w:r>
      <w:r w:rsidR="00B37854" w:rsidRPr="00F51E3B">
        <w:t xml:space="preserve"> neatlieka</w:t>
      </w:r>
      <w:r w:rsidR="007D6857" w:rsidRPr="00F51E3B">
        <w:t>mas</w:t>
      </w:r>
      <w:r w:rsidR="00B37854" w:rsidRPr="00F51E3B">
        <w:t xml:space="preserve"> </w:t>
      </w:r>
      <w:r w:rsidRPr="00F51E3B">
        <w:t>naudojantis centralizuotų pirkimų katalogu</w:t>
      </w:r>
      <w:r w:rsidR="007D6857" w:rsidRPr="00F51E3B">
        <w:t xml:space="preserve">, nes </w:t>
      </w:r>
      <w:r w:rsidR="003C4C15" w:rsidRPr="00F51E3B">
        <w:t>tokių prekių</w:t>
      </w:r>
      <w:r w:rsidR="00EA00A8">
        <w:t xml:space="preserve">, atitinkančių </w:t>
      </w:r>
      <w:r w:rsidR="00EA00A8" w:rsidRPr="00F51E3B">
        <w:rPr>
          <w:rFonts w:cstheme="minorHAnsi"/>
        </w:rPr>
        <w:t>Lietuvos sveikatos mokslų universiteto Kauno ligoninė</w:t>
      </w:r>
      <w:r w:rsidR="00EA00A8">
        <w:rPr>
          <w:rFonts w:cstheme="minorHAnsi"/>
        </w:rPr>
        <w:t>s</w:t>
      </w:r>
      <w:r w:rsidR="00EA00A8" w:rsidRPr="00F51E3B">
        <w:rPr>
          <w:rFonts w:cstheme="minorHAnsi"/>
        </w:rPr>
        <w:t xml:space="preserve"> VŠĮ</w:t>
      </w:r>
      <w:r w:rsidR="000B717F">
        <w:rPr>
          <w:rFonts w:cstheme="minorHAnsi"/>
        </w:rPr>
        <w:t xml:space="preserve"> poreikį,</w:t>
      </w:r>
      <w:r w:rsidR="003C4C15" w:rsidRPr="00F51E3B">
        <w:t xml:space="preserve"> CPO kataloge nėra</w:t>
      </w:r>
      <w:r w:rsidR="0091685C" w:rsidRPr="00F51E3B">
        <w:t>.</w:t>
      </w:r>
      <w:r w:rsidR="00EA00A8">
        <w:t xml:space="preserve"> </w:t>
      </w:r>
    </w:p>
    <w:p w14:paraId="3172A3A7" w14:textId="10AFB92C" w:rsidR="00AA23FB" w:rsidRPr="00F51E3B" w:rsidRDefault="002F5F8E" w:rsidP="00F51E3B">
      <w:pPr>
        <w:spacing w:after="0" w:line="240" w:lineRule="auto"/>
        <w:ind w:firstLine="567"/>
        <w:jc w:val="both"/>
        <w:rPr>
          <w:rFonts w:cstheme="minorHAnsi"/>
        </w:rPr>
      </w:pPr>
      <w:r w:rsidRPr="00F51E3B">
        <w:rPr>
          <w:rFonts w:cstheme="minorHAnsi"/>
        </w:rPr>
        <w:t xml:space="preserve">1.4. </w:t>
      </w:r>
      <w:r w:rsidR="00AA23FB" w:rsidRPr="00F51E3B">
        <w:rPr>
          <w:rFonts w:cstheme="minorHAnsi"/>
        </w:rPr>
        <w:t xml:space="preserve"> </w:t>
      </w:r>
      <w:r w:rsidR="00AA23FB" w:rsidRPr="00F51E3B">
        <w:rPr>
          <w:rFonts w:eastAsia="Times New Roman" w:cstheme="minorHAnsi"/>
        </w:rPr>
        <w:t>Perkančioji organizacija nerezervuoja teisės dalyvauti pirkime.</w:t>
      </w:r>
      <w:r w:rsidR="00E073F8" w:rsidRPr="00F51E3B">
        <w:rPr>
          <w:rFonts w:eastAsia="Times New Roman" w:cstheme="minorHAnsi"/>
        </w:rPr>
        <w:t xml:space="preserve"> </w:t>
      </w:r>
    </w:p>
    <w:p w14:paraId="1F48DDD7" w14:textId="2CA76B55" w:rsidR="00F81216" w:rsidRPr="00F51E3B" w:rsidRDefault="00C447D2" w:rsidP="00CF5081">
      <w:pPr>
        <w:pStyle w:val="ListParagraph"/>
        <w:spacing w:after="0" w:line="20" w:lineRule="atLeast"/>
        <w:ind w:left="0" w:firstLine="567"/>
        <w:jc w:val="both"/>
        <w:rPr>
          <w:color w:val="7030A0"/>
        </w:rPr>
      </w:pPr>
      <w:r w:rsidRPr="00F51E3B">
        <w:rPr>
          <w:rFonts w:cstheme="minorHAnsi"/>
        </w:rPr>
        <w:t>1.</w:t>
      </w:r>
      <w:r w:rsidR="00095A99" w:rsidRPr="00F51E3B">
        <w:rPr>
          <w:rFonts w:cstheme="minorHAnsi"/>
        </w:rPr>
        <w:t>5</w:t>
      </w:r>
      <w:r w:rsidRPr="00F51E3B">
        <w:rPr>
          <w:rFonts w:cstheme="minorHAnsi"/>
        </w:rPr>
        <w:t xml:space="preserve">. </w:t>
      </w:r>
      <w:r w:rsidR="00E32C8E" w:rsidRPr="00F51E3B">
        <w:rPr>
          <w:rFonts w:cstheme="minorHAnsi"/>
        </w:rPr>
        <w:t xml:space="preserve">Stebėtojai dalyvauti </w:t>
      </w:r>
      <w:r w:rsidR="008A3C98" w:rsidRPr="00F51E3B">
        <w:rPr>
          <w:rFonts w:cstheme="minorHAnsi"/>
        </w:rPr>
        <w:t>K</w:t>
      </w:r>
      <w:r w:rsidR="00E32C8E" w:rsidRPr="00F51E3B">
        <w:rPr>
          <w:rFonts w:cstheme="minorHAnsi"/>
        </w:rPr>
        <w:t>omisijos posėdžiuose nėra kviečiami.</w:t>
      </w:r>
      <w:r w:rsidR="00CF5081" w:rsidRPr="00F51E3B">
        <w:rPr>
          <w:rFonts w:cstheme="minorHAnsi"/>
        </w:rPr>
        <w:t xml:space="preserve"> </w:t>
      </w:r>
    </w:p>
    <w:p w14:paraId="528F6F20" w14:textId="70314C71" w:rsidR="00F81216" w:rsidRPr="00CF5081" w:rsidRDefault="00420AAD" w:rsidP="00D06888">
      <w:pPr>
        <w:pStyle w:val="ListParagraph"/>
        <w:numPr>
          <w:ilvl w:val="1"/>
          <w:numId w:val="4"/>
        </w:numPr>
        <w:tabs>
          <w:tab w:val="left" w:pos="1134"/>
        </w:tabs>
        <w:spacing w:after="0" w:line="20" w:lineRule="atLeast"/>
        <w:ind w:left="0" w:firstLine="567"/>
        <w:jc w:val="both"/>
        <w:rPr>
          <w:color w:val="00B050"/>
        </w:rPr>
      </w:pPr>
      <w:r w:rsidRPr="00420AAD">
        <w:t>Atliekamas žaliasis pirkimas. Pirkimas vykdomas vadovaujantis Lietuvos Respublikos aplinkos ministro 2011 m. birželio 28 d. įsakymo Nr. D1-508 „Dėl Aplinkos apsaugos kriterijų taikymo, vykdant žaliuosius pirkimus, tvarkos aprašo patvirtinimo“ 4.4.4. punktu. Aplinkos apaugos kriterijai nustatyti specialiųjų pirkimo sąlygų 6 priede „Sutarties projektas“</w:t>
      </w:r>
      <w:r w:rsidR="005E62F0" w:rsidRPr="00CF5081">
        <w:t>.</w:t>
      </w:r>
    </w:p>
    <w:p w14:paraId="3F12B64B" w14:textId="23F2E771" w:rsidR="00A97B47" w:rsidRPr="00474B8A" w:rsidRDefault="00A97B47" w:rsidP="00D06888">
      <w:pPr>
        <w:pStyle w:val="ListParagraph"/>
        <w:numPr>
          <w:ilvl w:val="1"/>
          <w:numId w:val="4"/>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D06888">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DBB323" w14:textId="77777777" w:rsidR="00FD03C6" w:rsidRDefault="007466F8" w:rsidP="00FD03C6">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2B86D6B3" w:rsidR="00527308" w:rsidRPr="0067404D" w:rsidRDefault="00527308" w:rsidP="00FD03C6">
      <w:pPr>
        <w:pStyle w:val="ListParagraph"/>
        <w:numPr>
          <w:ilvl w:val="1"/>
          <w:numId w:val="4"/>
        </w:numPr>
        <w:tabs>
          <w:tab w:val="left" w:pos="851"/>
          <w:tab w:val="left" w:pos="993"/>
        </w:tabs>
        <w:spacing w:after="0" w:line="20" w:lineRule="atLeast"/>
        <w:ind w:left="0" w:firstLine="567"/>
        <w:jc w:val="both"/>
        <w:rPr>
          <w:rFonts w:cstheme="minorHAnsi"/>
        </w:rPr>
      </w:pPr>
      <w:r w:rsidRPr="0067404D">
        <w:rPr>
          <w:rFonts w:cstheme="minorHAnsi"/>
        </w:rPr>
        <w:t>CPO LT, atlikdama šį pirkimą, netaiko pagreitintos pirkimo procedūros.</w:t>
      </w:r>
    </w:p>
    <w:p w14:paraId="6A3673B2" w14:textId="59C6C6B0"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3115A6">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38021FD"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5FB9AA3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F87499">
        <w:rPr>
          <w:rFonts w:eastAsia="Arial" w:cstheme="minorHAnsi"/>
        </w:rPr>
        <w:t>Pasiūlymas ir t</w:t>
      </w:r>
      <w:r w:rsidRPr="0038075D">
        <w:rPr>
          <w:rFonts w:eastAsia="Arial" w:cstheme="minorHAnsi"/>
        </w:rPr>
        <w:t>echninė specifikacija.</w:t>
      </w:r>
      <w:r w:rsidRPr="0038075D">
        <w:rPr>
          <w:rFonts w:eastAsia="Arial" w:cstheme="minorHAnsi"/>
        </w:rPr>
        <w:tab/>
      </w:r>
    </w:p>
    <w:p w14:paraId="6DA154FA" w14:textId="7126778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F87499">
        <w:rPr>
          <w:rFonts w:eastAsia="Arial" w:cstheme="minorHAnsi"/>
        </w:rPr>
        <w:t>Bendrieji techninės specifikacijos reikalavimai</w:t>
      </w:r>
      <w:r w:rsidRPr="0038075D">
        <w:rPr>
          <w:rFonts w:eastAsia="Arial" w:cstheme="minorHAnsi"/>
        </w:rPr>
        <w:t xml:space="preserve">. </w:t>
      </w:r>
    </w:p>
    <w:p w14:paraId="01DB3D0E" w14:textId="15C71C0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115A6">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3" w:name="_Hlk135208144"/>
      <w:r w:rsidRPr="0038075D">
        <w:rPr>
          <w:rFonts w:eastAsia="Arial" w:cstheme="minorHAnsi"/>
        </w:rPr>
        <w:t>Tiekėjų pašalinimo pagrindai</w:t>
      </w:r>
      <w:bookmarkEnd w:id="3"/>
      <w:r w:rsidRPr="0038075D">
        <w:rPr>
          <w:rFonts w:eastAsia="Arial" w:cstheme="minorHAnsi"/>
        </w:rPr>
        <w:t>.</w:t>
      </w:r>
    </w:p>
    <w:p w14:paraId="5B42AC60" w14:textId="6E8FA69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5B1D483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6</w:t>
      </w:r>
      <w:r w:rsidRPr="0038075D">
        <w:rPr>
          <w:rFonts w:eastAsia="Arial" w:cstheme="minorHAnsi"/>
        </w:rPr>
        <w:t>. Sutarties projektas.</w:t>
      </w:r>
    </w:p>
    <w:p w14:paraId="43D07698" w14:textId="0CF0A6BF"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4C5547FF"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w:t>
      </w:r>
      <w:r w:rsidR="003115A6">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3AB4BCA" w14:textId="31B63149" w:rsidR="00D04849" w:rsidRPr="00AE01C5"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4" w:name="_Ref39426332"/>
      <w:bookmarkStart w:id="5" w:name="_Ref39426338"/>
      <w:bookmarkStart w:id="6" w:name="_Toc126333929"/>
      <w:bookmarkEnd w:id="1"/>
      <w:r w:rsidRPr="00AE01C5">
        <w:rPr>
          <w:rFonts w:eastAsia="Arial" w:cstheme="minorHAnsi"/>
        </w:rPr>
        <w:t>1.1</w:t>
      </w:r>
      <w:r w:rsidR="003115A6" w:rsidRPr="00AE01C5">
        <w:rPr>
          <w:rFonts w:eastAsia="Arial" w:cstheme="minorHAnsi"/>
        </w:rPr>
        <w:t>2</w:t>
      </w:r>
      <w:r w:rsidRPr="00AE01C5">
        <w:rPr>
          <w:rFonts w:eastAsia="Arial" w:cstheme="minorHAnsi"/>
        </w:rPr>
        <w:t xml:space="preserve">. Prieš paskelbiant apie pirkimą buvo vykdyta rinkos konsultacija. Rinkos konsultacijos dokumentai skelbiami CVP IS, adresu: </w:t>
      </w:r>
      <w:r w:rsidR="004347E8" w:rsidRPr="004347E8">
        <w:rPr>
          <w:rFonts w:cstheme="minorHAnsi"/>
          <w:sz w:val="22"/>
          <w:szCs w:val="22"/>
        </w:rPr>
        <w:t>https://viesiejipirkimai.lt/epps/pmc/viewPmc.do?resourceId=8193092</w:t>
      </w:r>
      <w:r w:rsidRPr="00AE01C5">
        <w:rPr>
          <w:rFonts w:cstheme="minorHAnsi"/>
          <w:sz w:val="22"/>
          <w:szCs w:val="22"/>
        </w:rPr>
        <w:t xml:space="preserve">. </w:t>
      </w:r>
      <w:r w:rsidRPr="00AE01C5">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8736129" w:rsidR="00B41C66" w:rsidRPr="00AE01C5" w:rsidRDefault="0089676B" w:rsidP="00105452">
      <w:pPr>
        <w:pStyle w:val="NoSpacing"/>
        <w:spacing w:line="20" w:lineRule="atLeast"/>
        <w:ind w:firstLine="567"/>
        <w:contextualSpacing/>
        <w:jc w:val="both"/>
        <w:rPr>
          <w:rFonts w:cstheme="minorHAnsi"/>
        </w:rPr>
      </w:pPr>
      <w:r w:rsidRPr="00AE01C5">
        <w:rPr>
          <w:rFonts w:eastAsia="Calibri"/>
        </w:rPr>
        <w:t xml:space="preserve">2.1. </w:t>
      </w:r>
      <w:r w:rsidR="00B41C66" w:rsidRPr="00AE01C5">
        <w:rPr>
          <w:rFonts w:eastAsia="Calibri"/>
        </w:rPr>
        <w:t xml:space="preserve">Perkančioji organizacija numato </w:t>
      </w:r>
      <w:r w:rsidR="00B41C66" w:rsidRPr="00AE01C5">
        <w:rPr>
          <w:rFonts w:eastAsia="Calibri"/>
          <w:noProof/>
        </w:rPr>
        <w:t xml:space="preserve">įsigyti </w:t>
      </w:r>
      <w:r w:rsidR="004347E8">
        <w:rPr>
          <w:rFonts w:eastAsia="Calibri"/>
          <w:noProof/>
        </w:rPr>
        <w:t>mažavertį inventorių</w:t>
      </w:r>
      <w:r w:rsidR="00B41C66" w:rsidRPr="00AE01C5">
        <w:rPr>
          <w:rFonts w:eastAsia="Calibri"/>
        </w:rPr>
        <w:t>.</w:t>
      </w:r>
      <w:r w:rsidR="00B41C66" w:rsidRPr="00AE01C5">
        <w:rPr>
          <w:rFonts w:cstheme="minorHAnsi"/>
        </w:rPr>
        <w:t xml:space="preserve"> Reikalavimai pirkimo objektui nustatyti </w:t>
      </w:r>
      <w:r w:rsidR="00704310" w:rsidRPr="00AE01C5">
        <w:rPr>
          <w:rFonts w:cstheme="minorHAnsi"/>
        </w:rPr>
        <w:t>s</w:t>
      </w:r>
      <w:r w:rsidR="00444CAF" w:rsidRPr="00AE01C5">
        <w:rPr>
          <w:rFonts w:cstheme="minorHAnsi"/>
        </w:rPr>
        <w:t xml:space="preserve">pecialiųjų </w:t>
      </w:r>
      <w:r w:rsidR="00CE7209" w:rsidRPr="00AE01C5">
        <w:rPr>
          <w:rFonts w:cstheme="minorHAnsi"/>
        </w:rPr>
        <w:t xml:space="preserve">pirkimo </w:t>
      </w:r>
      <w:r w:rsidR="00444CAF" w:rsidRPr="00AE01C5">
        <w:rPr>
          <w:rFonts w:cstheme="minorHAnsi"/>
        </w:rPr>
        <w:t>sąlygų pried</w:t>
      </w:r>
      <w:r w:rsidR="0020458A">
        <w:rPr>
          <w:rFonts w:cstheme="minorHAnsi"/>
        </w:rPr>
        <w:t>uose</w:t>
      </w:r>
      <w:r w:rsidR="00047F02" w:rsidRPr="00AE01C5">
        <w:rPr>
          <w:rFonts w:cstheme="minorHAnsi"/>
        </w:rPr>
        <w:t xml:space="preserve"> „</w:t>
      </w:r>
      <w:r w:rsidR="00F87499">
        <w:rPr>
          <w:rFonts w:cstheme="minorHAnsi"/>
        </w:rPr>
        <w:t>Pasiūlymas ir t</w:t>
      </w:r>
      <w:r w:rsidR="00047F02" w:rsidRPr="00AE01C5">
        <w:rPr>
          <w:rFonts w:cstheme="minorHAnsi"/>
        </w:rPr>
        <w:t>echninė specifikacija“</w:t>
      </w:r>
      <w:r w:rsidR="0020458A">
        <w:rPr>
          <w:rFonts w:cstheme="minorHAnsi"/>
        </w:rPr>
        <w:t xml:space="preserve"> ir „</w:t>
      </w:r>
      <w:r w:rsidR="0020458A">
        <w:rPr>
          <w:rFonts w:eastAsia="Arial" w:cstheme="minorHAnsi"/>
        </w:rPr>
        <w:t>Bendrieji techninės specifikacijos reikalavimai“</w:t>
      </w:r>
      <w:r w:rsidR="00B41C66" w:rsidRPr="00AE01C5">
        <w:rPr>
          <w:rFonts w:cstheme="minorHAnsi"/>
        </w:rPr>
        <w:t>.</w:t>
      </w:r>
    </w:p>
    <w:p w14:paraId="49B1DD57" w14:textId="5BE9262E" w:rsidR="00E93F89" w:rsidRPr="00CE28F2" w:rsidRDefault="00507DC9" w:rsidP="00105452">
      <w:pPr>
        <w:pStyle w:val="NoSpacing"/>
        <w:spacing w:line="20" w:lineRule="atLeast"/>
        <w:ind w:firstLine="567"/>
        <w:contextualSpacing/>
        <w:jc w:val="both"/>
        <w:rPr>
          <w:rFonts w:cstheme="minorHAnsi"/>
        </w:rPr>
      </w:pPr>
      <w:r w:rsidRPr="00F87499">
        <w:rPr>
          <w:rFonts w:cstheme="minorHAnsi"/>
        </w:rPr>
        <w:t>2.2</w:t>
      </w:r>
      <w:r w:rsidR="0089676B" w:rsidRPr="00F87499">
        <w:rPr>
          <w:rFonts w:cstheme="minorHAnsi"/>
        </w:rPr>
        <w:t xml:space="preserve">. </w:t>
      </w:r>
      <w:r w:rsidR="00B41C66" w:rsidRPr="00F87499">
        <w:rPr>
          <w:rFonts w:cstheme="minorHAnsi"/>
        </w:rPr>
        <w:t xml:space="preserve">Pirkimo objektas skaidomas į </w:t>
      </w:r>
      <w:r w:rsidR="00FC0690">
        <w:rPr>
          <w:rFonts w:cstheme="minorHAnsi"/>
        </w:rPr>
        <w:t>94 (devyniasdešimt keturias)</w:t>
      </w:r>
      <w:r w:rsidR="00F87499" w:rsidRPr="00F87499">
        <w:rPr>
          <w:rFonts w:cstheme="minorHAnsi"/>
        </w:rPr>
        <w:t xml:space="preserve"> </w:t>
      </w:r>
      <w:r w:rsidR="00B41C66" w:rsidRPr="00F87499">
        <w:rPr>
          <w:rFonts w:cstheme="minorHAnsi"/>
        </w:rPr>
        <w:t xml:space="preserve">dalis, kurių apimtys ir dalykas, reikalavimai </w:t>
      </w:r>
      <w:r w:rsidR="006D0D4C" w:rsidRPr="00F87499">
        <w:rPr>
          <w:rFonts w:cstheme="minorHAnsi"/>
        </w:rPr>
        <w:t xml:space="preserve">ir techninė specifikacija </w:t>
      </w:r>
      <w:r w:rsidR="00B41C66" w:rsidRPr="00F87499">
        <w:rPr>
          <w:rFonts w:cstheme="minorHAnsi"/>
        </w:rPr>
        <w:t xml:space="preserve">apibrėžti </w:t>
      </w:r>
      <w:bookmarkStart w:id="7" w:name="_Hlk91152632"/>
      <w:r w:rsidR="00A80D01" w:rsidRPr="00F87499">
        <w:rPr>
          <w:rFonts w:cstheme="minorHAnsi"/>
        </w:rPr>
        <w:t xml:space="preserve">specialiųjų </w:t>
      </w:r>
      <w:r w:rsidR="006773B6" w:rsidRPr="00F87499">
        <w:rPr>
          <w:rFonts w:cstheme="minorHAnsi"/>
        </w:rPr>
        <w:t>pirkimo sąlygų pried</w:t>
      </w:r>
      <w:bookmarkEnd w:id="7"/>
      <w:r w:rsidR="0020458A">
        <w:rPr>
          <w:rFonts w:cstheme="minorHAnsi"/>
        </w:rPr>
        <w:t>uose</w:t>
      </w:r>
      <w:r w:rsidR="00397BC6" w:rsidRPr="00F87499">
        <w:rPr>
          <w:rFonts w:cstheme="minorHAnsi"/>
        </w:rPr>
        <w:t xml:space="preserve"> „Pasiūlym</w:t>
      </w:r>
      <w:r w:rsidR="00F87499" w:rsidRPr="00F87499">
        <w:rPr>
          <w:rFonts w:cstheme="minorHAnsi"/>
        </w:rPr>
        <w:t>as ir t</w:t>
      </w:r>
      <w:r w:rsidR="00397BC6" w:rsidRPr="00F87499">
        <w:rPr>
          <w:rFonts w:cstheme="minorHAnsi"/>
        </w:rPr>
        <w:t>echninė specifikacija“</w:t>
      </w:r>
      <w:r w:rsidR="0020458A">
        <w:rPr>
          <w:rFonts w:cstheme="minorHAnsi"/>
        </w:rPr>
        <w:t xml:space="preserve"> ir „</w:t>
      </w:r>
      <w:r w:rsidR="0020458A">
        <w:rPr>
          <w:rFonts w:eastAsia="Arial" w:cstheme="minorHAnsi"/>
        </w:rPr>
        <w:t>Bendrieji techninės specifikacijos reikalavimai“</w:t>
      </w:r>
      <w:r w:rsidR="00B41C66" w:rsidRPr="00F87499">
        <w:rPr>
          <w:rFonts w:cstheme="minorHAnsi"/>
        </w:rPr>
        <w:t>.</w:t>
      </w:r>
      <w:r w:rsidR="006A3033" w:rsidRPr="00F87499">
        <w:rPr>
          <w:rFonts w:cstheme="minorHAnsi"/>
        </w:rPr>
        <w:t xml:space="preserve"> </w:t>
      </w:r>
      <w:r w:rsidR="006A3033" w:rsidRPr="00F87499">
        <w:t xml:space="preserve">Perkančioji organizacija </w:t>
      </w:r>
      <w:r w:rsidR="00111429" w:rsidRPr="00F87499">
        <w:t>sudarys</w:t>
      </w:r>
      <w:r w:rsidR="006A3033" w:rsidRPr="00F87499">
        <w:t xml:space="preserve"> vieną sutartį dėl </w:t>
      </w:r>
      <w:r w:rsidR="00111429" w:rsidRPr="00F87499">
        <w:t>p</w:t>
      </w:r>
      <w:r w:rsidR="006A3033" w:rsidRPr="00F87499">
        <w:t>irkimo dalių, dėl kurių laimėtoju nustatytas tas pats tiekėjas</w:t>
      </w:r>
      <w:r w:rsidR="003F7FE3" w:rsidRPr="00F87499">
        <w:t>.</w:t>
      </w:r>
      <w:r w:rsidR="00890E54" w:rsidRPr="00F87499">
        <w:t xml:space="preserve"> </w:t>
      </w:r>
      <w:r w:rsidR="00B40564" w:rsidRPr="00F87499">
        <w:t>P</w:t>
      </w:r>
      <w:r w:rsidR="000D3381" w:rsidRPr="00F87499">
        <w:t xml:space="preserve">asiūlymai gali būti teikiami vienai, kelioms </w:t>
      </w:r>
      <w:r w:rsidR="000D3381" w:rsidRPr="000D3381">
        <w:t>arba visoms pirkimo dalims</w:t>
      </w:r>
      <w:r w:rsidR="000D3381">
        <w:t xml:space="preserve">. </w:t>
      </w:r>
      <w:r w:rsidR="009B4101" w:rsidRPr="00B40564">
        <w:lastRenderedPageBreak/>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F87499">
        <w:t>Pasiūlymas ir t</w:t>
      </w:r>
      <w:r w:rsidR="009B4101" w:rsidRPr="00B40564">
        <w: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2FE4E4AA"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F87499">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A5616CC" w:rsidR="00004521" w:rsidRDefault="00004521" w:rsidP="00105452">
      <w:pPr>
        <w:pStyle w:val="ListParagraph"/>
        <w:spacing w:after="0" w:line="20" w:lineRule="atLeast"/>
        <w:ind w:left="0" w:firstLine="567"/>
        <w:jc w:val="both"/>
        <w:rPr>
          <w:rFonts w:cstheme="minorHAnsi"/>
        </w:rPr>
      </w:pPr>
      <w:r>
        <w:rPr>
          <w:rFonts w:cstheme="minorHAnsi"/>
        </w:rPr>
        <w:t>2.</w:t>
      </w:r>
      <w:r w:rsidR="00F87499">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D85C962"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F87499">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47B250C"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87499">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0F04B2F" w:rsidR="00430638" w:rsidRDefault="00EE127C" w:rsidP="00D41CF9">
      <w:pPr>
        <w:pStyle w:val="ListParagraph"/>
        <w:spacing w:after="0" w:line="240" w:lineRule="auto"/>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683D9D">
        <w:rPr>
          <w:rFonts w:eastAsia="Calibri"/>
        </w:rPr>
        <w:t>„</w:t>
      </w:r>
      <w:r w:rsidR="00C66D2A" w:rsidRPr="00C66D2A">
        <w:rPr>
          <w:rFonts w:eastAsia="Calibri"/>
        </w:rPr>
        <w:t>Tiekėjų pašalinimo pagrindai</w:t>
      </w:r>
      <w:r w:rsidR="00683D9D">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D41CF9">
      <w:pPr>
        <w:pStyle w:val="ListParagraph"/>
        <w:spacing w:after="0" w:line="240" w:lineRule="auto"/>
        <w:ind w:left="0" w:firstLine="567"/>
        <w:jc w:val="both"/>
      </w:pPr>
      <w:r w:rsidRPr="00F574AD">
        <w:t>3.2. Perkančioji organizacija netaiko kvalifikacijos reikalavimų tiekėjams.</w:t>
      </w:r>
    </w:p>
    <w:p w14:paraId="73A122E3" w14:textId="0FA663D8" w:rsidR="00921F9F" w:rsidRDefault="0050438C" w:rsidP="00D41CF9">
      <w:pPr>
        <w:spacing w:after="0" w:line="240" w:lineRule="auto"/>
        <w:ind w:firstLine="567"/>
        <w:jc w:val="both"/>
        <w:rPr>
          <w:bCs/>
          <w:iCs/>
        </w:rPr>
      </w:pPr>
      <w:r w:rsidRPr="00185DD5">
        <w:rPr>
          <w:bCs/>
          <w:iCs/>
        </w:rPr>
        <w:t xml:space="preserve">3.3. Dokumentų, patvirtinančių </w:t>
      </w:r>
      <w:r w:rsidR="00E00ECB">
        <w:rPr>
          <w:bCs/>
          <w:iCs/>
        </w:rPr>
        <w:t xml:space="preserve">tiekėjo </w:t>
      </w:r>
      <w:r w:rsidRPr="00185DD5">
        <w:rPr>
          <w:bCs/>
          <w:iCs/>
        </w:rPr>
        <w:t xml:space="preserve">pašalinimo pagrindų nebuvimą,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E6030D">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7EBEFA5D"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w:t>
      </w:r>
      <w:r w:rsidR="00872E79">
        <w:rPr>
          <w:rFonts w:cstheme="minorHAnsi"/>
        </w:rPr>
        <w:t>as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79D2CB67"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w:t>
      </w:r>
      <w:r w:rsidR="00A85EDC">
        <w:rPr>
          <w:rFonts w:cstheme="minorHAnsi"/>
        </w:rPr>
        <w:t>uose</w:t>
      </w:r>
      <w:r w:rsidRPr="00F17C5B">
        <w:rPr>
          <w:rFonts w:cstheme="minorHAnsi"/>
        </w:rPr>
        <w:t xml:space="preserve"> „Pasiūlym</w:t>
      </w:r>
      <w:r w:rsidR="00161523">
        <w:rPr>
          <w:rFonts w:cstheme="minorHAnsi"/>
        </w:rPr>
        <w:t>as ir techninė specifikacija</w:t>
      </w:r>
      <w:r w:rsidRPr="00F17C5B">
        <w:rPr>
          <w:rFonts w:cstheme="minorHAnsi"/>
        </w:rPr>
        <w:t>“</w:t>
      </w:r>
      <w:r w:rsidR="00A85EDC">
        <w:rPr>
          <w:rFonts w:cstheme="minorHAnsi"/>
        </w:rPr>
        <w:t xml:space="preserve"> ir „</w:t>
      </w:r>
      <w:r w:rsidR="00A85EDC">
        <w:rPr>
          <w:rFonts w:eastAsia="Arial" w:cstheme="minorHAnsi"/>
        </w:rPr>
        <w:t>Bendrieji techninės specifikacijos reikalavimai“</w:t>
      </w:r>
      <w:r w:rsidRPr="00F17C5B">
        <w:rPr>
          <w:rFonts w:cstheme="minorHAnsi"/>
        </w:rPr>
        <w:t>.</w:t>
      </w:r>
    </w:p>
    <w:bookmarkEnd w:id="16"/>
    <w:p w14:paraId="6602056D" w14:textId="60DFA9CB" w:rsidR="0096678C" w:rsidRPr="00DD5A6E" w:rsidRDefault="00B96957" w:rsidP="00EE0601">
      <w:pPr>
        <w:pStyle w:val="ListParagraph"/>
        <w:spacing w:line="20" w:lineRule="atLeast"/>
        <w:ind w:left="0" w:firstLine="567"/>
        <w:jc w:val="both"/>
      </w:pPr>
      <w:r>
        <w:t>4.</w:t>
      </w:r>
      <w:r w:rsidR="00EB14DC">
        <w:t>2</w:t>
      </w:r>
      <w:r>
        <w:t>.</w:t>
      </w:r>
      <w:r w:rsidR="008D5545" w:rsidRPr="008D5545">
        <w:t xml:space="preserve"> 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335157E"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D06888">
      <w:pPr>
        <w:pStyle w:val="Heading1"/>
        <w:numPr>
          <w:ilvl w:val="0"/>
          <w:numId w:val="5"/>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46E1A60B" w14:textId="46D7DA2D"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6"/>
      <w:r w:rsidR="00090235" w:rsidRPr="00F0499F">
        <w:rPr>
          <w:rFonts w:eastAsia="Calibri" w:cstheme="minorHAnsi"/>
        </w:rPr>
        <w:t>priede</w:t>
      </w:r>
      <w:r w:rsidR="00B70F54">
        <w:rPr>
          <w:rFonts w:eastAsia="Calibri" w:cstheme="minorHAnsi"/>
        </w:rPr>
        <w:t xml:space="preserve"> „Pasiūlym</w:t>
      </w:r>
      <w:r w:rsidR="005E020B">
        <w:rPr>
          <w:rFonts w:eastAsia="Calibri" w:cstheme="minorHAnsi"/>
        </w:rPr>
        <w:t>as</w:t>
      </w:r>
      <w:r w:rsidR="00B70F54">
        <w:rPr>
          <w:rFonts w:eastAsia="Calibri" w:cstheme="minorHAnsi"/>
        </w:rPr>
        <w:t xml:space="preserve"> </w:t>
      </w:r>
      <w:r w:rsidR="005E020B">
        <w:rPr>
          <w:rFonts w:eastAsia="Calibri" w:cstheme="minorHAnsi"/>
        </w:rPr>
        <w:t>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7451CB96" w:rsidR="00D734C6" w:rsidRPr="00F0499F" w:rsidRDefault="005E020B" w:rsidP="006D0631">
      <w:pPr>
        <w:pStyle w:val="NoSpacing"/>
        <w:spacing w:line="20" w:lineRule="atLeast"/>
        <w:ind w:firstLine="567"/>
        <w:contextualSpacing/>
        <w:jc w:val="both"/>
      </w:pPr>
      <w:r>
        <w:rPr>
          <w:color w:val="000000" w:themeColor="text1"/>
        </w:rPr>
        <w:t xml:space="preserve">7.2.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w:t>
      </w:r>
      <w:r w:rsidR="00D734C6" w:rsidRPr="005E020B">
        <w:t>gali būti nustatomas laimėtoju dėl</w:t>
      </w:r>
      <w:r w:rsidR="007823B0" w:rsidRPr="005E020B">
        <w:t xml:space="preserve"> </w:t>
      </w:r>
      <w:r w:rsidR="00D734C6" w:rsidRPr="005E020B">
        <w:t xml:space="preserve">visų pirkimo objekto dalių, vadovaujantis </w:t>
      </w:r>
      <w:r w:rsidR="0014578C" w:rsidRPr="005E020B">
        <w:t>specialiųjų p</w:t>
      </w:r>
      <w:r w:rsidR="00551FA7" w:rsidRPr="005E020B">
        <w:t xml:space="preserve">irkimo </w:t>
      </w:r>
      <w:r w:rsidR="002D6F74" w:rsidRPr="005E020B">
        <w:t>sąlygų pried</w:t>
      </w:r>
      <w:r w:rsidR="00B93866" w:rsidRPr="005E020B">
        <w:t>e</w:t>
      </w:r>
      <w:r w:rsidR="00D54741" w:rsidRPr="005E020B">
        <w:t xml:space="preserve"> </w:t>
      </w:r>
      <w:r w:rsidR="007823B0">
        <w:t>„Pasiūlym</w:t>
      </w:r>
      <w:r w:rsidR="00BA2E21">
        <w:t>as ir techninė specifikacija</w:t>
      </w:r>
      <w:r w:rsidR="007823B0">
        <w:t xml:space="preserve">“ </w:t>
      </w:r>
      <w:r w:rsidR="00D734C6" w:rsidRPr="127DD6E8">
        <w:t xml:space="preserve">nustatytomis taisyklėmis. </w:t>
      </w:r>
    </w:p>
    <w:p w14:paraId="6C299C5F" w14:textId="77777777" w:rsidR="00603432" w:rsidRDefault="00603432" w:rsidP="003E3E5D">
      <w:pPr>
        <w:spacing w:after="0" w:line="20" w:lineRule="atLeast"/>
        <w:ind w:firstLine="567"/>
        <w:jc w:val="both"/>
        <w:rPr>
          <w:rFonts w:eastAsiaTheme="minorHAnsi" w:cstheme="minorHAnsi"/>
          <w:bCs/>
          <w:iCs/>
        </w:rPr>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6752" w14:textId="77777777" w:rsidR="00D81BBE" w:rsidRDefault="00D81BBE" w:rsidP="00D05666">
      <w:r>
        <w:separator/>
      </w:r>
    </w:p>
  </w:endnote>
  <w:endnote w:type="continuationSeparator" w:id="0">
    <w:p w14:paraId="1374FB1E" w14:textId="77777777" w:rsidR="00D81BBE" w:rsidRDefault="00D81BBE" w:rsidP="00D05666">
      <w:r>
        <w:continuationSeparator/>
      </w:r>
    </w:p>
  </w:endnote>
  <w:endnote w:type="continuationNotice" w:id="1">
    <w:p w14:paraId="68BA5CDA" w14:textId="77777777" w:rsidR="00D81BBE" w:rsidRDefault="00D81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03139" w14:textId="77777777" w:rsidR="00D81BBE" w:rsidRDefault="00D81BBE" w:rsidP="00D05666">
      <w:r>
        <w:separator/>
      </w:r>
    </w:p>
  </w:footnote>
  <w:footnote w:type="continuationSeparator" w:id="0">
    <w:p w14:paraId="19C32ACB" w14:textId="77777777" w:rsidR="00D81BBE" w:rsidRDefault="00D81BBE" w:rsidP="00D05666">
      <w:r>
        <w:continuationSeparator/>
      </w:r>
    </w:p>
  </w:footnote>
  <w:footnote w:type="continuationNotice" w:id="1">
    <w:p w14:paraId="083B4680" w14:textId="77777777" w:rsidR="00D81BBE" w:rsidRDefault="00D81B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3AC"/>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17F"/>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1CB"/>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1523"/>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58A"/>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4F38"/>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15A6"/>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C05"/>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4B18"/>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15"/>
    <w:rsid w:val="003C4C53"/>
    <w:rsid w:val="003C50DB"/>
    <w:rsid w:val="003C54C3"/>
    <w:rsid w:val="003C54DD"/>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0AAD"/>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7E8"/>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20B"/>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3D9D"/>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69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239"/>
    <w:rsid w:val="006E28D7"/>
    <w:rsid w:val="006E2957"/>
    <w:rsid w:val="006E2F05"/>
    <w:rsid w:val="006E31F9"/>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6A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0B5"/>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12"/>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E79"/>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1FB9"/>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330"/>
    <w:rsid w:val="0091557F"/>
    <w:rsid w:val="00915A1E"/>
    <w:rsid w:val="00915AF0"/>
    <w:rsid w:val="0091615C"/>
    <w:rsid w:val="009168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953"/>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EDC"/>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1C5"/>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2E21"/>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C1"/>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CF9"/>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BB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71F"/>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033"/>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30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0A8"/>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1B1"/>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E3B"/>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499"/>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690"/>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C6"/>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Jurga Kuzmaitė</cp:lastModifiedBy>
  <cp:revision>44</cp:revision>
  <dcterms:created xsi:type="dcterms:W3CDTF">2025-10-31T12:53:00Z</dcterms:created>
  <dcterms:modified xsi:type="dcterms:W3CDTF">2026-07-22T08:35:00Z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